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CA6E" w14:textId="77777777" w:rsidR="00E62011" w:rsidRDefault="00E62011">
      <w:pPr>
        <w:pStyle w:val="BodyText"/>
        <w:spacing w:before="1"/>
        <w:rPr>
          <w:rFonts w:ascii="Times New Roman"/>
          <w:sz w:val="15"/>
        </w:rPr>
      </w:pPr>
    </w:p>
    <w:p w14:paraId="4879CCB4" w14:textId="4278FF61" w:rsidR="00E62011" w:rsidRDefault="001C0608" w:rsidP="00995D2C">
      <w:pPr>
        <w:pStyle w:val="Heading1"/>
        <w:spacing w:before="99"/>
        <w:ind w:left="3376" w:firstLine="224"/>
      </w:pPr>
      <w:r>
        <w:rPr>
          <w:w w:val="105"/>
        </w:rPr>
        <w:t>NSWCAI SOLO</w:t>
      </w:r>
      <w:r w:rsidR="0052407B">
        <w:rPr>
          <w:w w:val="105"/>
        </w:rPr>
        <w:t xml:space="preserve"> GRADING INFORMATION</w:t>
      </w:r>
    </w:p>
    <w:p w14:paraId="03AF0111" w14:textId="77777777" w:rsidR="00E62011" w:rsidRDefault="00E62011">
      <w:pPr>
        <w:pStyle w:val="BodyText"/>
        <w:spacing w:before="9"/>
        <w:rPr>
          <w:b/>
          <w:sz w:val="21"/>
        </w:rPr>
      </w:pPr>
    </w:p>
    <w:p w14:paraId="1EDE1FB5" w14:textId="77777777" w:rsidR="002E0017" w:rsidRDefault="002E0017">
      <w:pPr>
        <w:pStyle w:val="BodyText"/>
        <w:spacing w:line="249" w:lineRule="auto"/>
        <w:ind w:left="114" w:right="677"/>
        <w:rPr>
          <w:w w:val="105"/>
        </w:rPr>
      </w:pPr>
    </w:p>
    <w:p w14:paraId="54245695" w14:textId="77777777" w:rsidR="000D3B71" w:rsidRDefault="000D3B71" w:rsidP="000D3B71">
      <w:r>
        <w:t>Once entries are received if a section has more than 13 competitors, we will consider grading the section according to participant standards. The split of grades does not have to have an equal amount and we may not split if it is not in the best interest of the competition.</w:t>
      </w:r>
    </w:p>
    <w:p w14:paraId="62FCB748" w14:textId="77777777" w:rsidR="000D3B71" w:rsidRDefault="000D3B71" w:rsidP="000D3B71">
      <w:pPr>
        <w:rPr>
          <w:rFonts w:asciiTheme="minorHAnsi" w:eastAsiaTheme="minorHAnsi" w:hAnsiTheme="minorHAnsi" w:cstheme="minorBidi"/>
        </w:rPr>
      </w:pPr>
    </w:p>
    <w:p w14:paraId="111A7F27" w14:textId="082AEE4D" w:rsidR="000D3B71" w:rsidRDefault="000D3B71" w:rsidP="000D3B71">
      <w:r>
        <w:t>Director of Competitions gathers the following information</w:t>
      </w:r>
      <w:r w:rsidR="007C2D73">
        <w:t>:</w:t>
      </w:r>
    </w:p>
    <w:p w14:paraId="49B71BE1" w14:textId="77777777" w:rsidR="000D3B71" w:rsidRDefault="000D3B71" w:rsidP="000D3B71"/>
    <w:p w14:paraId="408CB9A9" w14:textId="48D8B8A1" w:rsidR="000D3B71" w:rsidRDefault="000D3B71" w:rsidP="007C2D73">
      <w:pPr>
        <w:pStyle w:val="ListParagraph"/>
        <w:numPr>
          <w:ilvl w:val="0"/>
          <w:numId w:val="2"/>
        </w:numPr>
      </w:pPr>
      <w:r>
        <w:t>The ACT Grading sheet and marks down the competitors ACT Grading where applicable.</w:t>
      </w:r>
    </w:p>
    <w:p w14:paraId="18C2A564" w14:textId="77777777" w:rsidR="000D3B71" w:rsidRDefault="000D3B71" w:rsidP="000D3B71"/>
    <w:p w14:paraId="71BB4E9A" w14:textId="77777777" w:rsidR="000D3B71" w:rsidRDefault="000D3B71" w:rsidP="000D3B71">
      <w:r>
        <w:t>From here we will start with a general group based on the following:</w:t>
      </w:r>
    </w:p>
    <w:p w14:paraId="39C34B5A" w14:textId="747FD8B6" w:rsidR="000D3B71" w:rsidRDefault="000D3B71" w:rsidP="007C2D73">
      <w:pPr>
        <w:pStyle w:val="ListParagraph"/>
        <w:numPr>
          <w:ilvl w:val="0"/>
          <w:numId w:val="2"/>
        </w:numPr>
      </w:pPr>
      <w:r>
        <w:t>Champ and Div 1 – A Grade</w:t>
      </w:r>
    </w:p>
    <w:p w14:paraId="142E9AA2" w14:textId="77777777" w:rsidR="000D3B71" w:rsidRDefault="000D3B71" w:rsidP="007C2D73">
      <w:pPr>
        <w:ind w:firstLine="720"/>
      </w:pPr>
      <w:r>
        <w:t>Div 2 or Lower - B Grade</w:t>
      </w:r>
    </w:p>
    <w:p w14:paraId="4F71552A" w14:textId="77777777" w:rsidR="000D3B71" w:rsidRDefault="000D3B71" w:rsidP="000D3B71"/>
    <w:p w14:paraId="5AEEF1A5" w14:textId="77777777" w:rsidR="000D3B71" w:rsidRDefault="000D3B71" w:rsidP="000D3B71">
      <w:r>
        <w:t xml:space="preserve">If one of the above still has more than 13 competitors, then there is the option to create another </w:t>
      </w:r>
      <w:proofErr w:type="gramStart"/>
      <w:r>
        <w:t>Grade</w:t>
      </w:r>
      <w:proofErr w:type="gramEnd"/>
      <w:r>
        <w:t xml:space="preserve"> and this will be bought up for discussion at a grading meeting.</w:t>
      </w:r>
    </w:p>
    <w:p w14:paraId="3E70C811" w14:textId="77777777" w:rsidR="000D3B71" w:rsidRDefault="000D3B71" w:rsidP="000D3B71"/>
    <w:p w14:paraId="2C197D11" w14:textId="45DACF95" w:rsidR="000D3B71" w:rsidRDefault="000D3B71" w:rsidP="000D3B71">
      <w:r>
        <w:t>Results from last year’s NSW competition are also added to the notes.</w:t>
      </w:r>
      <w:r w:rsidR="0031542D">
        <w:t xml:space="preserve"> </w:t>
      </w:r>
      <w:proofErr w:type="gramStart"/>
      <w:r>
        <w:t>For</w:t>
      </w:r>
      <w:proofErr w:type="gramEnd"/>
      <w:r>
        <w:t xml:space="preserve"> example, if a competitor placed 1</w:t>
      </w:r>
      <w:r>
        <w:rPr>
          <w:vertAlign w:val="superscript"/>
        </w:rPr>
        <w:t>st</w:t>
      </w:r>
      <w:r>
        <w:t xml:space="preserve"> or 2</w:t>
      </w:r>
      <w:r>
        <w:rPr>
          <w:vertAlign w:val="superscript"/>
        </w:rPr>
        <w:t>nd</w:t>
      </w:r>
      <w:r>
        <w:t xml:space="preserve"> in B / C Section in the previous year but is graded in Div 2 or lower in Canberra we will move them up to next grade.</w:t>
      </w:r>
    </w:p>
    <w:p w14:paraId="1A019340" w14:textId="77777777" w:rsidR="007C2D73" w:rsidRDefault="007C2D73" w:rsidP="000D3B71"/>
    <w:p w14:paraId="68DFB7A3" w14:textId="77777777" w:rsidR="000D3B71" w:rsidRDefault="000D3B71" w:rsidP="000D3B71">
      <w:r>
        <w:t>3</w:t>
      </w:r>
      <w:r>
        <w:rPr>
          <w:vertAlign w:val="superscript"/>
        </w:rPr>
        <w:t>rd</w:t>
      </w:r>
      <w:r>
        <w:t xml:space="preserve"> Place is discussed, and we look at competition from previous year how was made up e.g., grading of previous competitions results.</w:t>
      </w:r>
    </w:p>
    <w:p w14:paraId="056542B3" w14:textId="77777777" w:rsidR="007C2D73" w:rsidRDefault="007C2D73" w:rsidP="000D3B71"/>
    <w:p w14:paraId="6994C679" w14:textId="77777777" w:rsidR="000D3B71" w:rsidRDefault="000D3B71" w:rsidP="000D3B71">
      <w:r>
        <w:t>4</w:t>
      </w:r>
      <w:r>
        <w:rPr>
          <w:vertAlign w:val="superscript"/>
        </w:rPr>
        <w:t>th</w:t>
      </w:r>
      <w:r>
        <w:t xml:space="preserve"> and 5</w:t>
      </w:r>
      <w:r>
        <w:rPr>
          <w:vertAlign w:val="superscript"/>
        </w:rPr>
        <w:t>th</w:t>
      </w:r>
      <w:r>
        <w:t xml:space="preserve"> places will generally remain in the lower grade if the ACT grading is consistent.</w:t>
      </w:r>
    </w:p>
    <w:p w14:paraId="1338BF6D" w14:textId="77777777" w:rsidR="007C2D73" w:rsidRDefault="007C2D73" w:rsidP="000D3B71"/>
    <w:p w14:paraId="0B8EFD22" w14:textId="77777777" w:rsidR="000D3B71" w:rsidRDefault="000D3B71" w:rsidP="000D3B71">
      <w:r>
        <w:t>This document is then forward to Danielle Lamour (President, Dowling Rep) and Laurent Cotton (Competition Assistant, Sylvania Rep) we then meet to discuss the grading and confirm the lists.</w:t>
      </w:r>
    </w:p>
    <w:p w14:paraId="41F8C146" w14:textId="77777777" w:rsidR="007C2D73" w:rsidRDefault="000D3B71" w:rsidP="000D3B71">
      <w:r>
        <w:t>Once agreed upon the list is then circulated to competitors.</w:t>
      </w:r>
    </w:p>
    <w:p w14:paraId="58E41F49" w14:textId="77777777" w:rsidR="007C2D73" w:rsidRDefault="007C2D73" w:rsidP="000D3B71"/>
    <w:p w14:paraId="0791A76B" w14:textId="0B899230" w:rsidR="000D3B71" w:rsidRDefault="000D3B71" w:rsidP="000D3B71">
      <w:r>
        <w:t>If we do receive feedback Director of Competitions determines if it needs to be reviewed or decision stands.</w:t>
      </w:r>
    </w:p>
    <w:p w14:paraId="28FF49E7" w14:textId="49F4EC91" w:rsidR="000E64A1" w:rsidRDefault="000E64A1" w:rsidP="000D3B71">
      <w:pPr>
        <w:pStyle w:val="BodyText"/>
        <w:spacing w:line="249" w:lineRule="auto"/>
        <w:ind w:left="114" w:right="677"/>
      </w:pPr>
    </w:p>
    <w:sectPr w:rsidR="000E64A1" w:rsidSect="003E43E9">
      <w:headerReference w:type="default" r:id="rId8"/>
      <w:footerReference w:type="default" r:id="rId9"/>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00E8" w14:textId="77777777" w:rsidR="00D0218D" w:rsidRDefault="00D0218D">
      <w:r>
        <w:separator/>
      </w:r>
    </w:p>
  </w:endnote>
  <w:endnote w:type="continuationSeparator" w:id="0">
    <w:p w14:paraId="01962894" w14:textId="77777777" w:rsidR="00D0218D" w:rsidRDefault="00D0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6010" w14:textId="01955302" w:rsidR="002E0017" w:rsidRDefault="002E0017" w:rsidP="00C6082D">
    <w:pPr>
      <w:spacing w:before="245" w:line="274" w:lineRule="exact"/>
      <w:ind w:left="114"/>
      <w:rPr>
        <w:rFonts w:ascii="Arial Narrow" w:hAnsi="Arial Narrow"/>
        <w:sz w:val="24"/>
      </w:rPr>
    </w:pPr>
    <w:r>
      <w:rPr>
        <w:rFonts w:ascii="Arial Narrow" w:hAnsi="Arial Narrow"/>
        <w:sz w:val="24"/>
      </w:rPr>
      <w:t xml:space="preserve">Approved by NSWCAI – </w:t>
    </w:r>
    <w:r w:rsidR="0052407B">
      <w:rPr>
        <w:rFonts w:ascii="Arial Narrow" w:hAnsi="Arial Narrow"/>
        <w:sz w:val="24"/>
      </w:rPr>
      <w:t>January 2024</w:t>
    </w:r>
  </w:p>
  <w:p w14:paraId="34750906" w14:textId="68AB2F55" w:rsidR="002E0017" w:rsidRDefault="002E0017" w:rsidP="00C6082D">
    <w:pPr>
      <w:tabs>
        <w:tab w:val="left" w:pos="8606"/>
      </w:tabs>
      <w:spacing w:line="274" w:lineRule="exact"/>
      <w:ind w:left="114"/>
      <w:rPr>
        <w:rFonts w:ascii="Arial Narrow" w:hAnsi="Arial Narrow"/>
        <w:b/>
        <w:sz w:val="24"/>
      </w:rPr>
    </w:pPr>
    <w:r>
      <w:rPr>
        <w:rFonts w:ascii="Arial Narrow" w:hAnsi="Arial Narrow"/>
        <w:sz w:val="24"/>
      </w:rPr>
      <w:t xml:space="preserve">Effective – </w:t>
    </w:r>
    <w:r w:rsidR="00DF192C">
      <w:rPr>
        <w:rFonts w:ascii="Arial Narrow" w:hAnsi="Arial Narrow"/>
        <w:sz w:val="24"/>
      </w:rPr>
      <w:t>1</w:t>
    </w:r>
    <w:r>
      <w:rPr>
        <w:rFonts w:ascii="Arial Narrow" w:hAnsi="Arial Narrow"/>
        <w:spacing w:val="-3"/>
        <w:sz w:val="24"/>
      </w:rPr>
      <w:t xml:space="preserve"> </w:t>
    </w:r>
    <w:r w:rsidR="0052407B">
      <w:rPr>
        <w:rFonts w:ascii="Arial Narrow" w:hAnsi="Arial Narrow"/>
        <w:sz w:val="24"/>
      </w:rPr>
      <w:t xml:space="preserve">Jan </w:t>
    </w:r>
    <w:r>
      <w:rPr>
        <w:rFonts w:ascii="Arial Narrow" w:hAnsi="Arial Narrow"/>
        <w:sz w:val="24"/>
      </w:rPr>
      <w:t>202</w:t>
    </w:r>
    <w:r w:rsidR="00220BD0">
      <w:rPr>
        <w:rFonts w:ascii="Arial Narrow" w:hAnsi="Arial Narrow"/>
        <w:sz w:val="24"/>
      </w:rPr>
      <w:t>4</w:t>
    </w:r>
    <w:r>
      <w:rPr>
        <w:rFonts w:ascii="Arial Narrow" w:hAnsi="Arial Narrow"/>
        <w:sz w:val="24"/>
      </w:rPr>
      <w:tab/>
    </w:r>
    <w:r w:rsidRPr="00C6082D">
      <w:rPr>
        <w:rFonts w:ascii="Arial Narrow" w:hAnsi="Arial Narrow"/>
        <w:sz w:val="24"/>
      </w:rPr>
      <w:t xml:space="preserve">Page | </w:t>
    </w:r>
    <w:r w:rsidRPr="00C6082D">
      <w:rPr>
        <w:rFonts w:ascii="Arial Narrow" w:hAnsi="Arial Narrow"/>
        <w:sz w:val="24"/>
      </w:rPr>
      <w:fldChar w:fldCharType="begin"/>
    </w:r>
    <w:r w:rsidRPr="00C6082D">
      <w:rPr>
        <w:rFonts w:ascii="Arial Narrow" w:hAnsi="Arial Narrow"/>
        <w:sz w:val="24"/>
      </w:rPr>
      <w:instrText xml:space="preserve"> PAGE   \* MERGEFORMAT </w:instrText>
    </w:r>
    <w:r w:rsidRPr="00C6082D">
      <w:rPr>
        <w:rFonts w:ascii="Arial Narrow" w:hAnsi="Arial Narrow"/>
        <w:sz w:val="24"/>
      </w:rPr>
      <w:fldChar w:fldCharType="separate"/>
    </w:r>
    <w:r w:rsidR="00435B42">
      <w:rPr>
        <w:rFonts w:ascii="Arial Narrow" w:hAnsi="Arial Narrow"/>
        <w:noProof/>
        <w:sz w:val="24"/>
      </w:rPr>
      <w:t>1</w:t>
    </w:r>
    <w:r w:rsidRPr="00C6082D">
      <w:rPr>
        <w:rFonts w:ascii="Arial Narrow" w:hAnsi="Arial Narrow"/>
        <w:noProof/>
        <w:sz w:val="24"/>
      </w:rPr>
      <w:fldChar w:fldCharType="end"/>
    </w:r>
  </w:p>
  <w:p w14:paraId="63663963" w14:textId="0683E3A7" w:rsidR="002E0017" w:rsidRDefault="002E0017">
    <w:pPr>
      <w:pStyle w:val="Footer"/>
    </w:pPr>
  </w:p>
  <w:p w14:paraId="61BA8C7E" w14:textId="77777777" w:rsidR="002E0017" w:rsidRDefault="002E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FEB5" w14:textId="77777777" w:rsidR="00D0218D" w:rsidRDefault="00D0218D">
      <w:r>
        <w:separator/>
      </w:r>
    </w:p>
  </w:footnote>
  <w:footnote w:type="continuationSeparator" w:id="0">
    <w:p w14:paraId="31AF22CD" w14:textId="77777777" w:rsidR="00D0218D" w:rsidRDefault="00D0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AF46" w14:textId="77777777" w:rsidR="002E0017" w:rsidRDefault="002E0017">
    <w:pPr>
      <w:pStyle w:val="BodyText"/>
      <w:spacing w:line="14" w:lineRule="auto"/>
      <w:rPr>
        <w:sz w:val="20"/>
      </w:rPr>
    </w:pPr>
    <w:r>
      <w:rPr>
        <w:noProof/>
      </w:rPr>
      <w:drawing>
        <wp:anchor distT="0" distB="0" distL="0" distR="0" simplePos="0" relativeHeight="487497728" behindDoc="1" locked="0" layoutInCell="1" allowOverlap="1" wp14:anchorId="7CED271E" wp14:editId="31029C51">
          <wp:simplePos x="0" y="0"/>
          <wp:positionH relativeFrom="page">
            <wp:posOffset>809040</wp:posOffset>
          </wp:positionH>
          <wp:positionV relativeFrom="page">
            <wp:posOffset>236013</wp:posOffset>
          </wp:positionV>
          <wp:extent cx="1099037" cy="7953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99037" cy="7953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6A66"/>
    <w:multiLevelType w:val="hybridMultilevel"/>
    <w:tmpl w:val="211EFE2A"/>
    <w:lvl w:ilvl="0" w:tplc="1C52FDD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846FEE"/>
    <w:multiLevelType w:val="hybridMultilevel"/>
    <w:tmpl w:val="8FDEBEB2"/>
    <w:lvl w:ilvl="0" w:tplc="88CA48D6">
      <w:numFmt w:val="bullet"/>
      <w:lvlText w:val=""/>
      <w:lvlJc w:val="left"/>
      <w:pPr>
        <w:ind w:left="473" w:hanging="360"/>
      </w:pPr>
      <w:rPr>
        <w:rFonts w:ascii="Symbol" w:eastAsia="Arial" w:hAnsi="Symbol" w:cs="Arial" w:hint="default"/>
        <w:w w:val="105"/>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16cid:durableId="391275190">
    <w:abstractNumId w:val="1"/>
  </w:num>
  <w:num w:numId="2" w16cid:durableId="49191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11"/>
    <w:rsid w:val="000A7B32"/>
    <w:rsid w:val="000B6160"/>
    <w:rsid w:val="000C12C6"/>
    <w:rsid w:val="000D3B71"/>
    <w:rsid w:val="000E64A1"/>
    <w:rsid w:val="00186B3A"/>
    <w:rsid w:val="001B44D9"/>
    <w:rsid w:val="001C0608"/>
    <w:rsid w:val="00220BD0"/>
    <w:rsid w:val="00232544"/>
    <w:rsid w:val="002E0017"/>
    <w:rsid w:val="0031542D"/>
    <w:rsid w:val="003E43E9"/>
    <w:rsid w:val="00435B42"/>
    <w:rsid w:val="00446C59"/>
    <w:rsid w:val="0052407B"/>
    <w:rsid w:val="005B6A13"/>
    <w:rsid w:val="006B677E"/>
    <w:rsid w:val="006F46C8"/>
    <w:rsid w:val="00760C75"/>
    <w:rsid w:val="007C2D73"/>
    <w:rsid w:val="007F0E54"/>
    <w:rsid w:val="007F6CFA"/>
    <w:rsid w:val="00995D2C"/>
    <w:rsid w:val="009A3C0C"/>
    <w:rsid w:val="009F2406"/>
    <w:rsid w:val="00B6428A"/>
    <w:rsid w:val="00B65AE3"/>
    <w:rsid w:val="00B907AE"/>
    <w:rsid w:val="00BD4B6C"/>
    <w:rsid w:val="00BE5601"/>
    <w:rsid w:val="00C6082D"/>
    <w:rsid w:val="00D0218D"/>
    <w:rsid w:val="00D358CF"/>
    <w:rsid w:val="00DF192C"/>
    <w:rsid w:val="00E62011"/>
    <w:rsid w:val="00F302B1"/>
    <w:rsid w:val="00F40002"/>
    <w:rsid w:val="00FC58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4E1146"/>
  <w15:docId w15:val="{310C6306-EB0E-485F-B5CB-35757BC6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4"/>
      <w:outlineLvl w:val="0"/>
    </w:pPr>
    <w:rPr>
      <w:b/>
      <w:bCs/>
    </w:rPr>
  </w:style>
  <w:style w:type="paragraph" w:styleId="Heading2">
    <w:name w:val="heading 2"/>
    <w:basedOn w:val="Normal"/>
    <w:uiPriority w:val="9"/>
    <w:unhideWhenUsed/>
    <w:qFormat/>
    <w:pPr>
      <w:spacing w:before="1"/>
      <w:ind w:left="253"/>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64A1"/>
    <w:rPr>
      <w:color w:val="0000FF" w:themeColor="hyperlink"/>
      <w:u w:val="single"/>
    </w:rPr>
  </w:style>
  <w:style w:type="character" w:customStyle="1" w:styleId="UnresolvedMention1">
    <w:name w:val="Unresolved Mention1"/>
    <w:basedOn w:val="DefaultParagraphFont"/>
    <w:uiPriority w:val="99"/>
    <w:semiHidden/>
    <w:unhideWhenUsed/>
    <w:rsid w:val="000E64A1"/>
    <w:rPr>
      <w:color w:val="605E5C"/>
      <w:shd w:val="clear" w:color="auto" w:fill="E1DFDD"/>
    </w:rPr>
  </w:style>
  <w:style w:type="paragraph" w:styleId="Header">
    <w:name w:val="header"/>
    <w:basedOn w:val="Normal"/>
    <w:link w:val="HeaderChar"/>
    <w:uiPriority w:val="99"/>
    <w:unhideWhenUsed/>
    <w:rsid w:val="00C6082D"/>
    <w:pPr>
      <w:tabs>
        <w:tab w:val="center" w:pos="4513"/>
        <w:tab w:val="right" w:pos="9026"/>
      </w:tabs>
    </w:pPr>
  </w:style>
  <w:style w:type="character" w:customStyle="1" w:styleId="HeaderChar">
    <w:name w:val="Header Char"/>
    <w:basedOn w:val="DefaultParagraphFont"/>
    <w:link w:val="Header"/>
    <w:uiPriority w:val="99"/>
    <w:rsid w:val="00C6082D"/>
    <w:rPr>
      <w:rFonts w:ascii="Arial" w:eastAsia="Arial" w:hAnsi="Arial" w:cs="Arial"/>
    </w:rPr>
  </w:style>
  <w:style w:type="paragraph" w:styleId="Footer">
    <w:name w:val="footer"/>
    <w:basedOn w:val="Normal"/>
    <w:link w:val="FooterChar"/>
    <w:uiPriority w:val="99"/>
    <w:unhideWhenUsed/>
    <w:rsid w:val="00C6082D"/>
    <w:pPr>
      <w:tabs>
        <w:tab w:val="center" w:pos="4513"/>
        <w:tab w:val="right" w:pos="9026"/>
      </w:tabs>
    </w:pPr>
  </w:style>
  <w:style w:type="character" w:customStyle="1" w:styleId="FooterChar">
    <w:name w:val="Footer Char"/>
    <w:basedOn w:val="DefaultParagraphFont"/>
    <w:link w:val="Footer"/>
    <w:uiPriority w:val="99"/>
    <w:rsid w:val="00C6082D"/>
    <w:rPr>
      <w:rFonts w:ascii="Arial" w:eastAsia="Arial" w:hAnsi="Arial" w:cs="Arial"/>
    </w:rPr>
  </w:style>
  <w:style w:type="character" w:styleId="Emphasis">
    <w:name w:val="Emphasis"/>
    <w:basedOn w:val="DefaultParagraphFont"/>
    <w:uiPriority w:val="20"/>
    <w:qFormat/>
    <w:rsid w:val="00B907AE"/>
    <w:rPr>
      <w:i/>
      <w:iCs/>
    </w:rPr>
  </w:style>
  <w:style w:type="character" w:customStyle="1" w:styleId="BodyTextChar">
    <w:name w:val="Body Text Char"/>
    <w:basedOn w:val="DefaultParagraphFont"/>
    <w:link w:val="BodyText"/>
    <w:uiPriority w:val="1"/>
    <w:rsid w:val="000B616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52831">
      <w:bodyDiv w:val="1"/>
      <w:marLeft w:val="0"/>
      <w:marRight w:val="0"/>
      <w:marTop w:val="0"/>
      <w:marBottom w:val="0"/>
      <w:divBdr>
        <w:top w:val="none" w:sz="0" w:space="0" w:color="auto"/>
        <w:left w:val="none" w:sz="0" w:space="0" w:color="auto"/>
        <w:bottom w:val="none" w:sz="0" w:space="0" w:color="auto"/>
        <w:right w:val="none" w:sz="0" w:space="0" w:color="auto"/>
      </w:divBdr>
    </w:div>
    <w:div w:id="1968126577">
      <w:bodyDiv w:val="1"/>
      <w:marLeft w:val="0"/>
      <w:marRight w:val="0"/>
      <w:marTop w:val="0"/>
      <w:marBottom w:val="0"/>
      <w:divBdr>
        <w:top w:val="none" w:sz="0" w:space="0" w:color="auto"/>
        <w:left w:val="none" w:sz="0" w:space="0" w:color="auto"/>
        <w:bottom w:val="none" w:sz="0" w:space="0" w:color="auto"/>
        <w:right w:val="none" w:sz="0" w:space="0" w:color="auto"/>
      </w:divBdr>
    </w:div>
    <w:div w:id="2010404545">
      <w:bodyDiv w:val="1"/>
      <w:marLeft w:val="0"/>
      <w:marRight w:val="0"/>
      <w:marTop w:val="0"/>
      <w:marBottom w:val="0"/>
      <w:divBdr>
        <w:top w:val="none" w:sz="0" w:space="0" w:color="auto"/>
        <w:left w:val="none" w:sz="0" w:space="0" w:color="auto"/>
        <w:bottom w:val="none" w:sz="0" w:space="0" w:color="auto"/>
        <w:right w:val="none" w:sz="0" w:space="0" w:color="auto"/>
      </w:divBdr>
    </w:div>
    <w:div w:id="201772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F78F0-65C1-B94C-B346-AA2EB4A2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DUO COMPETITION 2020 FACT SHEET.docx</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DUO COMPETITION 2020 FACT SHEET.docx</dc:title>
  <dc:creator>Danielle Gleeson</dc:creator>
  <cp:lastModifiedBy>Danielle Gleeson</cp:lastModifiedBy>
  <cp:revision>6</cp:revision>
  <dcterms:created xsi:type="dcterms:W3CDTF">2024-01-14T04:50:00Z</dcterms:created>
  <dcterms:modified xsi:type="dcterms:W3CDTF">2024-01-14T04:53:00Z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Word</vt:lpwstr>
  </property>
  <property fmtid="{D5CDD505-2E9C-101B-9397-08002B2CF9AE}" pid="4" name="LastSaved">
    <vt:filetime>2021-02-03T00:00:00Z</vt:filetime>
  </property>
</Properties>
</file>